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F9" w:rsidRPr="00DB4FF9" w:rsidRDefault="00DB4FF9" w:rsidP="00DB4FF9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b/>
          <w:bCs/>
          <w:color w:val="262A2B"/>
          <w:kern w:val="3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b/>
          <w:bCs/>
          <w:color w:val="262A2B"/>
          <w:kern w:val="36"/>
          <w:sz w:val="28"/>
          <w:szCs w:val="28"/>
        </w:rPr>
        <w:t>"Нові" першокласники: як навчатимуть школярів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Робота над новим освітнім стандартом, за словами міністра освіти Лілії Гриневич, тривала 2 роки. При цьому було використано досвід 7 країн – Фінляндії, Сінгапуру, Ірландії, Шотландії, Франції, Канади та Польщі. Метою змін, згідно з освітньої реформою, стане для учнів набуття компетентностей замість знань, розвиток зацікавлення та підвищення мотивації, для учителів – більше свободи у діяльності, але – і повага до гідності учня.</w:t>
      </w:r>
    </w:p>
    <w:p w:rsidR="00DB4FF9" w:rsidRPr="00DB4FF9" w:rsidRDefault="00DB4FF9" w:rsidP="00DB4FF9">
      <w:pPr>
        <w:shd w:val="clear" w:color="auto" w:fill="FFFFFF"/>
        <w:spacing w:before="199" w:after="199" w:line="36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Завдання вчителя – абсолютно кожен учень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У</w:t>
      </w: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новому освітньому стандарті передбачена свобода для вчителя. Педагогічний колектив, директор, але перш за все – вчитель початкових класів – визначатиме, яким чином найкраще досягати поставлених цілей .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Тепер у нього немає обмежень. Він може ділити дітей на групи по кілька, як йому зручно. Основою змін є </w:t>
      </w:r>
      <w:r w:rsidRPr="00DB4FF9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дитиноцентрична</w:t>
      </w: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освіта.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У</w:t>
      </w: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читель зобов'язаний відслідковувати мотиваційні переваги кожної дитини. Діти відрізняються по своїх інтересах, мотиваціях, і завдання вчителя – ідентифікувати їх і створити умови для розвитку персонально кожної дитини. Як він це робитиме – залежить від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підготовки та фантазії вчителя.Я</w:t>
      </w: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кщо навіть великий клас – вчитель зобов'язаний забезпечити індивідуальний підхід до кожної дитини. Для цього йому дана свобода на основі стандарту бути настільки креативним, наскільки він тільки може.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Процес плавно переходитиме від дошкільної освіти, який базується, в основному, на ігровому компоненті, до навчального процесу, який значною мірою використовуватиме ігровий компонент, щоб діти не відчували різких змін, і щоб їм було цікаво і вони з задоволенням ішли до школи.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"Свобода вчителя"</w:t>
      </w: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означає, що вчитель вирішуватиме, яким чином і в якій формі не лише навчати дітей, а навіть як організувати простір у класі, які завдання і кому з дітей дати. </w:t>
      </w:r>
    </w:p>
    <w:p w:rsidR="00DB4FF9" w:rsidRPr="00DB4FF9" w:rsidRDefault="00DB4FF9" w:rsidP="00DB4FF9">
      <w:pPr>
        <w:shd w:val="clear" w:color="auto" w:fill="FFFFFF"/>
        <w:spacing w:before="199" w:after="199" w:line="36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Новий підхід до результатів навчання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З вересня 2018 року для першокласників визначено загальні та обов'язкові результати навчання за 9 галузями: мовно-літературною, математичною, природничою, технологічною, інформатичною, соціальною і здоров'язбережувальною, фізкультурною, громадянською та історичною, мистецькою.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Як приклад, різниці між загальними та обов'язковими результатами навчання закладені в стандарт положення, що мають розвивати академічну доброчесність у дітей.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Зараз ми нарікаємо на проблеми з академічною доброчесністю у вищій освіті. Однак, якщо ми не закладатимемо основи поваги до інтелектуальної власності в школі, вирішити це питання у вищій освіті не вдасться. Якщо ми пропагуємо в школі сприйняття списування як допомоги, а не крадіжки, ми не можемо очікувати інших результатів,</w:t>
      </w: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– акцентувала міністр Гриневич.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Тому у стандарті закладено загальний результат навчання "Дотримується норм правової взаємодії". А в обов'язкових результатах навчання вже конкретніші вимоги: після 2-го класу дитина має "визначати авторство власних робіт. Виявляти повагу до авторства інших осіб"; після 4-го класу дитина має вміти дотримуватися елементарних правил використання власних і чужих творів.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Докладніше реалізація обов'язкових результатів навчання виписана в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освітній програмі Гатнянської ЗОШ І-ІІІ ступенів</w:t>
      </w: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DB4FF9" w:rsidRPr="00DB4FF9" w:rsidRDefault="00DB4FF9" w:rsidP="00DB4FF9">
      <w:pPr>
        <w:shd w:val="clear" w:color="auto" w:fill="FFFFFF"/>
        <w:spacing w:before="199" w:after="199" w:line="36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"Нові" вчителі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Звичайно, на вчителя зараз буде більше навантаження, вони повинні відповідати сучасним вимогам.</w:t>
      </w:r>
    </w:p>
    <w:p w:rsidR="00DB4FF9" w:rsidRPr="00DB4FF9" w:rsidRDefault="00D43853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Педагоги</w:t>
      </w:r>
      <w:r w:rsid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нашої школи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Прокопець О.А.,Буренко Г.Г.,</w:t>
      </w:r>
      <w:r w:rsid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Піголь А.М.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, Остапчук О.М., Романченко О.В., Павлівська Ю.А., Крамар Л.І., Сачук Р.В.</w:t>
      </w:r>
      <w:r w:rsidR="00DB4FF9"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вже</w:t>
      </w:r>
      <w:r w:rsid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пройшли</w:t>
      </w:r>
      <w:r w:rsidR="00DB4FF9"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курси</w:t>
      </w:r>
      <w:hyperlink r:id="rId4" w:tgtFrame="_blank" w:history="1">
        <w:r w:rsidR="00DB4FF9" w:rsidRPr="00DB4FF9">
          <w:rPr>
            <w:rFonts w:ascii="Times New Roman" w:eastAsia="Times New Roman" w:hAnsi="Times New Roman" w:cs="Times New Roman"/>
            <w:color w:val="222222"/>
            <w:sz w:val="28"/>
            <w:szCs w:val="28"/>
          </w:rPr>
          <w:t xml:space="preserve"> підвищення кваліфікації вчителів</w:t>
        </w:r>
      </w:hyperlink>
      <w:r w:rsidR="00DB4FF9"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які працюватимуть відповідно до вимог Нової української школи</w:t>
      </w:r>
      <w:r w:rsidR="00DB4FF9"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. Для таких педагогів наказом МОН затверджена типова програма підвищення кваліфікації, що складається з дистанційного онлайн-курсу на порталі EdEra та трьох очних сесій в обласних інститутах післядипломної педагогічної освіти, в межах яких спеціально підготовлені тренери закріплюва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ли</w:t>
      </w:r>
      <w:r w:rsidR="00DB4FF9"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знання педагогів на практиці.</w:t>
      </w:r>
    </w:p>
    <w:p w:rsidR="00DB4FF9" w:rsidRPr="00DB4FF9" w:rsidRDefault="00DB4FF9" w:rsidP="00D43853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Вчителі зараз проходять перепідготовку спеціально для того, щоб той, хто не знав і не цікавився, не був ознайомлений – ознайомився з методами роботи за новим стандартом. Є спеціально створений сайт - nus.org.ua , на якому є курси, і дистанційні, і в реальному часі, щоб "підтягнути" вчителів, які потребують додаткових знань, до рівня вимог сучасного стандарту,</w:t>
      </w: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>Перші два роки немає оцінки цифрою. Оцінюється прогрес учня. Якщо він не прогресує – треба підключати батьків, щоб зрозуміти, чому дитина не прогресує, що заважає, вдома чи в класі.</w:t>
      </w:r>
    </w:p>
    <w:p w:rsidR="00DB4FF9" w:rsidRPr="00DB4FF9" w:rsidRDefault="00DB4FF9" w:rsidP="00DB4FF9">
      <w:pPr>
        <w:shd w:val="clear" w:color="auto" w:fill="FFFFFF"/>
        <w:spacing w:before="199" w:after="199" w:line="36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Коли чекати результатів</w:t>
      </w:r>
    </w:p>
    <w:p w:rsidR="00DB4FF9" w:rsidRPr="00DB4FF9" w:rsidRDefault="00DB4FF9" w:rsidP="00DB4FF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Запровадження нових державних стандартів буде поступовим, нагадали у Міносвіти. За Державним стандартом початкової освіти першокласники почнуть навчатись з 1 вересня 2018 року. Стандарт базової школи має </w:t>
      </w: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стартувати з 1 вересня 2022 року, а стандарт старшої школи – з 1 вересня 2027 року.</w:t>
      </w:r>
    </w:p>
    <w:p w:rsidR="0074406D" w:rsidRPr="00DB4FF9" w:rsidRDefault="00DB4FF9" w:rsidP="00D43853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DB4FF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Час реформи – 12 років. Якщо бути формальним, на результат треба дивитися у 2031 році. Але ми хотіли би бачити перші зміни вже в 2019 році. Хоча би на рівні оцінки того, як діти, що прийшли на новий стандарт з підготованими учителями, дають собі раду, чи є порівняльні зміни. </w:t>
      </w:r>
      <w:bookmarkStart w:id="0" w:name="_GoBack"/>
      <w:bookmarkEnd w:id="0"/>
    </w:p>
    <w:sectPr w:rsidR="0074406D" w:rsidRPr="00DB4F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88"/>
    <w:rsid w:val="00361788"/>
    <w:rsid w:val="0074406D"/>
    <w:rsid w:val="00D43853"/>
    <w:rsid w:val="00D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F95B"/>
  <w15:chartTrackingRefBased/>
  <w15:docId w15:val="{3DE07353-37B4-4343-9ACB-22EAC13E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ua/news/pidvishennya-kvalifikaciyi-vchiteliv-pochatkovoyi-shkoli-hto-sho-koli-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2018-09-19T07:54:00Z</dcterms:created>
  <dcterms:modified xsi:type="dcterms:W3CDTF">2018-09-19T08:10:00Z</dcterms:modified>
</cp:coreProperties>
</file>